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Cs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Аннотация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Cs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eastAsia="ru-RU"/>
        </w:rPr>
        <w:t>к рабочей программе по курсу внеурочной деятельности «Основы программирования на PYTHON»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eastAsia="ru-RU"/>
        </w:rPr>
        <w:t>7-9 класс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Рабочая программа курса внеурочной деятельности «Основы программирования </w:t>
      </w:r>
      <w:r>
        <w:rPr>
          <w:rFonts w:cs="Times New Roman" w:ascii="Times New Roman" w:hAnsi="Times New Roman"/>
        </w:rPr>
        <w:t>на PYTHON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 xml:space="preserve">» для 7-9 классов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на 2022-2024 учебные годы </w:t>
      </w:r>
      <w:r>
        <w:rPr>
          <w:rFonts w:eastAsia="Times New Roman" w:cs="Times New Roman" w:ascii="Times New Roman" w:hAnsi="Times New Roman"/>
          <w:color w:val="000000"/>
          <w:sz w:val="24"/>
          <w:lang w:eastAsia="ru-RU"/>
        </w:rPr>
        <w:t>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 № 3/22 от 23.06.2022)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18.03.2022).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ab/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Количество учебных часов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  <w:t xml:space="preserve">Согласно учебному плану общеобразовательных учреждений на изучение «Основ программирования </w:t>
      </w:r>
      <w:r>
        <w:rPr>
          <w:rFonts w:cs="Times New Roman" w:ascii="Times New Roman" w:hAnsi="Times New Roman"/>
        </w:rPr>
        <w:t>на PYTHON</w:t>
      </w: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  <w:t>» отводится: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Andale Sans UI" w:cs="Times New Roman"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</w:r>
    </w:p>
    <w:tbl>
      <w:tblPr>
        <w:tblW w:w="5790" w:type="dxa"/>
        <w:jc w:val="left"/>
        <w:tblInd w:w="12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3014"/>
        <w:gridCol w:w="933"/>
        <w:gridCol w:w="922"/>
        <w:gridCol w:w="920"/>
      </w:tblGrid>
      <w:tr>
        <w:trPr>
          <w:trHeight w:val="176" w:hRule="atLeast"/>
        </w:trPr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firstLine="567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281" w:hRule="atLeast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Число учебных часов в неделю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firstLine="567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281" w:hRule="atLeast"/>
        </w:trPr>
        <w:tc>
          <w:tcPr>
            <w:tcW w:w="301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Число учебных часов в год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34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Структура рабочей программы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1.Титульный лист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rPr>
          <w:rFonts w:ascii="Times New Roman" w:hAnsi="Times New Roman" w:eastAsia="Andale Sans UI" w:cs="Times New Roman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2.Пояснительная записка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rPr>
          <w:rFonts w:ascii="Times New Roman" w:hAnsi="Times New Roman" w:eastAsia="Calibri" w:cs="Times New Roman"/>
          <w:spacing w:val="-10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3.</w:t>
      </w:r>
      <w:r>
        <w:rPr>
          <w:rFonts w:eastAsia="Calibri" w:cs="Times New Roman" w:ascii="Times New Roman" w:hAnsi="Times New Roman"/>
          <w:spacing w:val="-10"/>
          <w:sz w:val="24"/>
          <w:szCs w:val="24"/>
          <w:lang w:eastAsia="ru-RU"/>
        </w:rPr>
        <w:t>Планируемые результаты освоения курса внеурочной деятельности «Основы программирования»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 w:right="-1416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Содержание курса внеурочной деятельности «Основы программирования»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5.Тематическое планирование курса внеурочной деятельности «Основы программирования».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6. Форма проведения занятий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7. Учебно-методическое обеспечение образовательного процесса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8. Календарно – тематическое планирование в виде приложения.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hanging="0" w:left="720"/>
        <w:jc w:val="center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hanging="0" w:left="720"/>
        <w:jc w:val="center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Формы и средства контроля</w:t>
      </w:r>
    </w:p>
    <w:tbl>
      <w:tblPr>
        <w:tblpPr w:vertAnchor="text" w:horzAnchor="margin" w:leftFromText="180" w:rightFromText="180" w:tblpX="1" w:tblpY="464"/>
        <w:tblW w:w="949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098"/>
        <w:gridCol w:w="1417"/>
        <w:gridCol w:w="1276"/>
        <w:gridCol w:w="1155"/>
        <w:gridCol w:w="1133"/>
        <w:gridCol w:w="1421"/>
        <w:gridCol w:w="989"/>
      </w:tblGrid>
      <w:tr>
        <w:trPr/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четверти</w:t>
            </w:r>
          </w:p>
        </w:tc>
      </w:tr>
      <w:tr>
        <w:trPr/>
        <w:tc>
          <w:tcPr>
            <w:tcW w:w="2098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IV</w:t>
            </w:r>
          </w:p>
        </w:tc>
      </w:tr>
      <w:tr>
        <w:trPr/>
        <w:tc>
          <w:tcPr>
            <w:tcW w:w="2098" w:type="dxa"/>
            <w:vMerge w:val="restart"/>
            <w:tcBorders>
              <w:lef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2098" w:type="dxa"/>
            <w:vMerge w:val="continue"/>
            <w:tcBorders>
              <w:lef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2098" w:type="dxa"/>
            <w:vMerge w:val="continue"/>
            <w:tcBorders>
              <w:lef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Andale Sans UI" w:cs="Times New Roman" w:ascii="Times New Roman" w:hAnsi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hanging="0" w:left="720"/>
        <w:jc w:val="center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ascii="Times New Roman" w:hAnsi="Times New Roman" w:eastAsia="Andale Sans UI" w:cs="Times New Roman"/>
          <w:b/>
          <w:color w:val="000000"/>
          <w:kern w:val="2"/>
          <w:sz w:val="24"/>
          <w:szCs w:val="24"/>
          <w:lang w:eastAsia="ru-RU"/>
        </w:rPr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right"/>
        <w:rPr/>
      </w:pPr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Составитель</w:t>
      </w:r>
      <w:bookmarkStart w:id="0" w:name="_GoBack"/>
      <w:bookmarkEnd w:id="0"/>
      <w:r>
        <w:rPr>
          <w:rFonts w:eastAsia="Andale Sans UI" w:cs="Times New Roman" w:ascii="Times New Roman" w:hAnsi="Times New Roman"/>
          <w:b/>
          <w:color w:val="000000"/>
          <w:kern w:val="2"/>
          <w:sz w:val="24"/>
          <w:szCs w:val="24"/>
          <w:lang w:eastAsia="ru-RU"/>
        </w:rPr>
        <w:t>:</w:t>
      </w:r>
      <w:r>
        <w:rPr>
          <w:rFonts w:eastAsia="Andale Sans UI" w:cs="Times New Roman" w:ascii="Times New Roman" w:hAnsi="Times New Roman"/>
          <w:color w:val="000000"/>
          <w:kern w:val="2"/>
          <w:sz w:val="24"/>
          <w:szCs w:val="24"/>
          <w:lang w:eastAsia="ru-RU"/>
        </w:rPr>
        <w:t xml:space="preserve">  </w:t>
      </w:r>
      <w:r>
        <w:rPr>
          <w:rFonts w:eastAsia="Andale Sans UI" w:cs="Times New Roman" w:ascii="Times New Roman" w:hAnsi="Times New Roman"/>
          <w:color w:themeColor="text1" w:val="000000"/>
          <w:kern w:val="2"/>
          <w:sz w:val="24"/>
          <w:szCs w:val="24"/>
          <w:lang w:eastAsia="ru-RU"/>
        </w:rPr>
        <w:t>Грищенко Евгения Георгиевна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2e5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DocSecurity>0</DocSecurity>
  <Pages>1</Pages>
  <Words>218</Words>
  <Characters>1560</Characters>
  <CharactersWithSpaces>1725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2022-11-11T07:57:00Z</dcterms:created>
  <dc:creator>Elena</dc:creator>
  <dc:description/>
  <dc:language>ru-RU</dc:language>
  <cp:lastModifiedBy/>
  <dcterms:modified xsi:type="dcterms:W3CDTF">2024-09-16T12:43:40Z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