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9B" w:rsidRDefault="00A2639B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internat5\Desktop\английский язы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t5\Desktop\английский язык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9B" w:rsidRDefault="00A2639B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39B" w:rsidRDefault="00A2639B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39B" w:rsidRDefault="00A2639B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39B" w:rsidRDefault="00A2639B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39B" w:rsidRDefault="00A2639B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F5264" w:rsidRPr="00FB08D3" w:rsidRDefault="000F5264" w:rsidP="000F5264">
      <w:pPr>
        <w:pStyle w:val="3"/>
        <w:numPr>
          <w:ilvl w:val="0"/>
          <w:numId w:val="0"/>
        </w:numPr>
        <w:ind w:right="-1" w:firstLine="360"/>
        <w:jc w:val="both"/>
      </w:pPr>
    </w:p>
    <w:p w:rsidR="000F5264" w:rsidRPr="00FB08D3" w:rsidRDefault="000F5264" w:rsidP="000F5264">
      <w:pPr>
        <w:pStyle w:val="3"/>
        <w:numPr>
          <w:ilvl w:val="0"/>
          <w:numId w:val="0"/>
        </w:numPr>
        <w:ind w:right="-1" w:firstLine="360"/>
        <w:jc w:val="both"/>
      </w:pPr>
      <w:r w:rsidRPr="00FB08D3">
        <w:t>Рабочая программа по английскому языку составлена в соответствии с требованиями закона РФ «Об образовании в Российской Федерации», на основе федерального государственного образовательного стандарта основного общего образования, требований к результатам освоения основного общего образования, «Примерных программ по учебным предметам. Иностранный язык 5-9 классы. – 2-е изд. М.: Просвещение, 2010. – (Стандарт второго поколения)», с учетом регионального компонента, адаптированной  основной образовательной программы основного общего образования ГБОУ «</w:t>
      </w:r>
      <w:proofErr w:type="spellStart"/>
      <w:r w:rsidRPr="00FB08D3">
        <w:t>Корочанская</w:t>
      </w:r>
      <w:proofErr w:type="spellEnd"/>
      <w:r w:rsidRPr="00FB08D3">
        <w:t xml:space="preserve"> школа-интернат»</w:t>
      </w:r>
      <w:r>
        <w:t>, проекта АООП ООО  обучающихся с ТНР.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    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обучения школьников английскому языку в образовательных учреждениях основного общего образования. Рабочая программа ориентирована на использование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» для 5, 6, 7, 8, 9 классов общеобразовательных учреждений авторов М.В.Вербицкой, </w:t>
      </w: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Б.Эббс</w:t>
      </w:r>
      <w:proofErr w:type="spellEnd"/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Э.Уорелл</w:t>
      </w:r>
      <w:proofErr w:type="spellEnd"/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, 2014 год. </w:t>
      </w:r>
      <w:r w:rsidRPr="00FB08D3">
        <w:rPr>
          <w:rFonts w:ascii="Times New Roman" w:hAnsi="Times New Roman" w:cs="Times New Roman"/>
          <w:sz w:val="24"/>
          <w:szCs w:val="24"/>
        </w:rPr>
        <w:t xml:space="preserve">В учебниках данной серии реализуется интегративный подход, являющийся системной совокупностью личностно ориентированного, коммуникативно-когнитивного,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подходов к обучению английскому языку.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     Рабочая программа по английскому языку составлена для обучения школьников в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5-9 классах  </w:t>
      </w:r>
      <w:r w:rsidRPr="00FB08D3">
        <w:rPr>
          <w:rFonts w:ascii="Times New Roman" w:hAnsi="Times New Roman" w:cs="Times New Roman"/>
          <w:sz w:val="24"/>
          <w:szCs w:val="24"/>
        </w:rPr>
        <w:t>с учетом направленности классов (общеобразовательные) и реализации программы базового уровня. Представленная рабочая программа информирует о целях,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стандарта, даёт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темам курса и представляет последовательность изучения тем и языкового материала с учётом логики учебного процесса, возрастных особенностей учащихся,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Рабочая программа задаёт требования к уровню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учащихся на каждом образовательном этапе в основной школе, и служит основой для сравнения полученных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ходе контроля результатов.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Планируемые результаты, отнесённые к блоку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«Выпускник научится»</w:t>
      </w:r>
      <w:r w:rsidRPr="00FB08D3">
        <w:rPr>
          <w:rFonts w:ascii="Times New Roman" w:hAnsi="Times New Roman" w:cs="Times New Roman"/>
          <w:sz w:val="24"/>
          <w:szCs w:val="24"/>
        </w:rPr>
        <w:t xml:space="preserve">, включают круг учебных задач, построенных на опорном учебном материале, овладение которыми принципиально необходимо для успешного обучения и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обучающихся и которые могут быть освоены подавляющим большинством обучающихся.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Достижение этих результатов выносится на итоговую оценку</w:t>
      </w:r>
      <w:r w:rsidRPr="00FB08D3">
        <w:rPr>
          <w:rFonts w:ascii="Times New Roman" w:hAnsi="Times New Roman" w:cs="Times New Roman"/>
          <w:sz w:val="24"/>
          <w:szCs w:val="24"/>
        </w:rPr>
        <w:t>, которая может осуществляться как в ходе обучения (с помощью оценки и портфеля достижений), так и в конце обучения, в том числе в форме государственной итоговой аттестации.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достижения </w:t>
      </w:r>
      <w:r w:rsidRPr="00FB08D3">
        <w:rPr>
          <w:rFonts w:ascii="Times New Roman" w:hAnsi="Times New Roman" w:cs="Times New Roman"/>
          <w:sz w:val="24"/>
          <w:szCs w:val="24"/>
        </w:rPr>
        <w:t xml:space="preserve">планируемых результатов этого блока на уровне, характеризующем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исполнительскую компетентность </w:t>
      </w:r>
      <w:r w:rsidRPr="00FB08D3">
        <w:rPr>
          <w:rFonts w:ascii="Times New Roman" w:hAnsi="Times New Roman" w:cs="Times New Roman"/>
          <w:sz w:val="24"/>
          <w:szCs w:val="24"/>
        </w:rPr>
        <w:t xml:space="preserve">обучающихся, ведётся с помощью заданий базового уровня, а на уровне действий, составляющих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зону ближайшего развития </w:t>
      </w:r>
      <w:r w:rsidRPr="00FB08D3">
        <w:rPr>
          <w:rFonts w:ascii="Times New Roman" w:hAnsi="Times New Roman" w:cs="Times New Roman"/>
          <w:sz w:val="24"/>
          <w:szCs w:val="24"/>
        </w:rPr>
        <w:t>обучающихся, – с помощью заданий повышенного уровня.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В блоках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«Выпускник получит возможность научиться» </w:t>
      </w:r>
      <w:r w:rsidRPr="00FB08D3">
        <w:rPr>
          <w:rFonts w:ascii="Times New Roman" w:hAnsi="Times New Roman" w:cs="Times New Roman"/>
          <w:sz w:val="24"/>
          <w:szCs w:val="24"/>
        </w:rPr>
        <w:t>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достижения </w:t>
      </w:r>
      <w:r w:rsidRPr="00FB08D3">
        <w:rPr>
          <w:rFonts w:ascii="Times New Roman" w:hAnsi="Times New Roman" w:cs="Times New Roman"/>
          <w:sz w:val="24"/>
          <w:szCs w:val="24"/>
        </w:rPr>
        <w:t xml:space="preserve">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информации.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контроля. Основные цели такого включения – предоставить возможность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Единственным основанием для положительного решения вопроса о возможности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перехода на следующую ступень обучения является успешное выполнение обучающимися заданий базового уровня.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вести диалог этикетного характера: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начинать, поддерживать и заканчивать разговор;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поздравлять, выражать пожелания и реагировать на них;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выражать благодарность;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вежливо переспрашивать, отказываться, соглашаться;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вести диалог-расспрос: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- запрашивать и сообщать фактическую информацию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(кто? что? как? где? куда? когда? с кем? почему?)</w:t>
      </w:r>
      <w:r w:rsidRPr="00FB08D3">
        <w:rPr>
          <w:rFonts w:ascii="Times New Roman" w:hAnsi="Times New Roman" w:cs="Times New Roman"/>
          <w:sz w:val="24"/>
          <w:szCs w:val="24"/>
        </w:rPr>
        <w:t>, переходя с позиции спрашивающего на позицию отвечающего;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вести диалог-побуждение к действию: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обращаться с просьбой и выражать готовность/отказ её выполнить;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давать совет и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принимать/не принимать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приглашать к действию /взаимодействию и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принять в нём участие;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делать предложение и выражать согласие/несогласие принять его;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вести комбинированный диалог в стандартных ситуациях неофициального общения, соблюдая нормы речевого этикета, принятые в англоязычных странах;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вести диалог-обмен мнениями: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 xml:space="preserve">- выражать точку зрения и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высказывать одобрение/неодобрение;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выражать сомнение, эмоциональную оценку обсуждаемых событий (радость/огорчение, желание/нежелание);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целенаправленно расспрашивать; брать и давать интервью на английском языке;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вести комбинированный диалог, включающий элементы указанных видов диалогов, для решения сложных коммуникативных задач.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рассказывать о себе, своей семье, друзьях, школе, своих интересах, планах на будущее с опорой на зрительную наглядность и/или вербальные опоры (ключевые слова, план, вопросы);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делать краткие сообщения, описывать события с опорой на зрительную наглядность и/или вербальные опоры (ключевые слова, план, вопросы);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давать краткую характеристику реальных людей и литературных персонажей;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выражать своё отношение к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/услышанному;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передавать основное содержание прочитанного текста с опорой или без опоры на те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кст/кл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>ючевые слова/план/вопросы;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делать сообщение на заданную тему на основе прочитанного материала.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комментировать факты из прочитанного/прослушанного текста, аргументировать своё отношение к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кратко высказываться без предварительной подготовки на заданную тему в соответствии с предложенной ситуацией общения;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кратко излагать результаты выполненной проектной работы.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FB08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определять тему звучащего текста.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выделять основную мысль в воспринимаемом на слух тексте;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отделять в тексте, воспринимаемом на слух, главные факты от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читать и понимать основное содержание несложных аутентичных текстов,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содержащих некоторое количество неизученных языковых явлений;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определять тему (в том числе по заголовку), выделять основную мысль;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выделять главные факты, опуская второстепенные;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устанавливать логическую последовательность основных фактов текста;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использовать различные приёмы смысловой переработки текста: языковую догадку, анализ;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оценивать полученную информацию, выражать своё мнение.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игнорировать в процессе чтения незнакомые слова, не мешающие пониманию основного содержания текста;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пользоваться сносками и лингвострановедческим справочником.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заполнять анкеты и формуляры в соответствии с нормами, принятыми в стране изучаемого языка;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писать личное письмо по образцу;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писать личное письмо в ответ на письмо-стимул с употреблением формул речевого этикета, принятых в стране изучаемого языка;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 личном письме расспрашивать адресата о его жизни и делах, сообщать то же о себе, выражать просьбу;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 личном письме выражать благодарность, просьбу;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писать короткие поздравления (с днём рождения, с другими праздниками) с соответствующими пожеланиями.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делать краткие выписки из текста с целью их использования в собственных устных высказываниях;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составлять план/тезисы устного или письменного сообщения;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кратко излагать в письменном виде результаты своей проектной деятельности;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писать небольшие письменные высказывания с опорой на образец.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 ОПЕРИРОВАНИЯ ИМИ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соблюдать правильное ударение в изученных словах;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различать коммуникативные типы предложения по интонации;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выражать модальные значения, чувства и эмоции с помощью интонации;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различать на слух британский и американский варианты английского языка.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научится </w:t>
      </w:r>
      <w:r w:rsidRPr="00FB08D3">
        <w:rPr>
          <w:rFonts w:ascii="Times New Roman" w:hAnsi="Times New Roman" w:cs="Times New Roman"/>
          <w:sz w:val="24"/>
          <w:szCs w:val="24"/>
        </w:rPr>
        <w:t>правильно писать изученные слова.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</w:t>
      </w:r>
      <w:r w:rsidRPr="00FB08D3">
        <w:rPr>
          <w:rFonts w:ascii="Times New Roman" w:hAnsi="Times New Roman" w:cs="Times New Roman"/>
          <w:sz w:val="24"/>
          <w:szCs w:val="24"/>
        </w:rPr>
        <w:t>научиться сравнивать и анализировать буквосочетания английского языка и их транскрипцию.</w:t>
      </w:r>
    </w:p>
    <w:p w:rsidR="000F5264" w:rsidRPr="00FB08D3" w:rsidRDefault="000F5264" w:rsidP="000F5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Лексическая сторона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узнавать в письменном и звучащем тексте изученные лексические единиц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>слова, словосочетания, реплики-клише речевого этикета), в том числе многозначные, в пределах тематики основной школы;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соблюдать существующие в английском языке нормы лексической сочетаемости;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употреблять в речи в нескольких значениях многозначные слова, изученные в пределах тематики основной школы;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находить различия между явлениями синонимии и антонимии;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распознавать принадлежность слов к частям речи по определенным признакам (артиклям, аффиксам и др.);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использовать языковую догадку в процессе чтения 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контекста и по словообразовательным элементам).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распознавать и употреблять в речи: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различные коммуникативные типы предложений;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распространённые простые предложения, в том числе с несколькими обстоятельствами, следующими в определённом порядке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moved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а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house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last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year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» (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cold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It's five o'clock. It's interesting. </w:t>
      </w:r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winter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сложносочинённые предложения с сочинительными союзами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косвенную речь в утвердительных и вопросительных предложениях в настоящем и прошедшем времени;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имена существительные в единственном и множественном числе, образованные по правилу и исключения;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имена существительные с определённым/неопределённым/нулевым артиклем;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личные, притяжательные, указательные, неопределённые, относительные, вопросительные местоимения;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имена прилагательные в положительной, сравнительной и превосходной степени - образованные по правилу и исключения; а также наречия, выражающие количество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many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much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few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few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little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little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количественные и порядковые числительные;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глаголы в наиболее употребительных временных формах действительного залога: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 xml:space="preserve">и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Continuous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 xml:space="preserve">и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Continuous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</w:t>
      </w:r>
      <w:r w:rsidRPr="00FB08D3">
        <w:rPr>
          <w:rFonts w:ascii="Times New Roman" w:hAnsi="Times New Roman" w:cs="Times New Roman"/>
          <w:sz w:val="24"/>
          <w:szCs w:val="24"/>
        </w:rPr>
        <w:t xml:space="preserve">; глаголы в следующих формах страдательного залога: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Passive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Passive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- различные грамматические средства для выражения будущего времени: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Future Simple Tense, to b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going to, Present Continuous Tense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условные предложения реального характера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I;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глаголы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их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эквиваленты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(may,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n, b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bl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to, must, have to, should, could)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распознавать сложноподчинённые предложения с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>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времени с союзами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since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during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цели с союзом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- условия с союзом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unless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- определительными с союзами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распознавать в речи предложения с конструкциями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not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either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...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neither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...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nor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распознавать в речи условные предложения нереального характера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Conditional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II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использовать в речи глаголы во временных формах действительного залога: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Past</w:t>
      </w:r>
      <w:proofErr w:type="spell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Perfect Tense, Present Perfect Continuous Tense, Future-in-the-Past Tense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употреблять в речи глаголы в формах страдательного залога: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Simple</w:t>
      </w:r>
      <w:proofErr w:type="spell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Passive, Present Perfect Passive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5264" w:rsidRPr="00A2639B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39B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sz w:val="24"/>
          <w:szCs w:val="24"/>
        </w:rPr>
        <w:t>распознавать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употреблять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в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речи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модальные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глаголы</w:t>
      </w:r>
      <w:r w:rsidRPr="00A2639B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need</w:t>
      </w:r>
      <w:r w:rsidRPr="00A263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shall</w:t>
      </w:r>
      <w:r w:rsidRPr="00A263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might</w:t>
      </w:r>
      <w:r w:rsidRPr="00A263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would</w:t>
      </w:r>
      <w:r w:rsidRPr="00A2639B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представлять родную культуру на английском языке;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находить сходство и различия в традициях своей страны и англоязычных стран;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распознавать принадлежность слов к фоновой лексике и реалиям страны изучаемого языка (в том числе традициям в проведении выходных дней, основных национальных праздников и т. п.);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распознавать распространенные образцы фольклора (скороговорки, поговорки, пословицы);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оказывать помощь зарубежным гостям в нашей стране в ситуациях повседневного общения;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оперировать в процессе устного и письменного общения сведениями о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портрете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стран, их символике и культурном наследии;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стран; о некоторых произведениях художественной литературы на английском языке.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уметь выходить из положения при дефиците языковых средств;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пользоваться языковой и контекстуальной догадкой, прогнозировать содержание текста при чтении 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на основе заголовка, предварительно поставленных вопросов;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использовать перифраз, синонимичные средства, антонимы при дефиците языковых средств;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переспрашивать, просить повторить, уточняя значение незнакомых слов.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использовать в качестве опоры при формулировании собственных высказываний ключевые слова, план к тексту, тематический словарь и т. д.;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 xml:space="preserve">• догадываться о значении незнакомых слов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собеседником жестами мимике.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ОБЩЕУЧЕБНЫЕ УМЕНИЯ И УНИВЕРАЛЬНЫЕ УЧЕБНЫЕ ДЕЙСТВИЯ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извлекать основную, запрашиваемую/нужную, полную и точную информацию из прослушанного/прочитанного текста;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сокращать, расширять устную и письменную информацию, заполнять таблицы;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работать с разными источниками на иностранном языке: справочными материалами, словарями;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самостоятельно работать, рационально организовывая свой труд в классе и дома;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планировать и осуществлять учебно-исследовательскую работу: выбирать тему исследования, составлять план работы, анализировать полученные данные и интерпретировать их;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разрабатывать краткосрочный проект;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выступать с устной презентацией проекта с аргументацией, отвечать на вопросы по проекту;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взаимодействовать в группе с другими участниками проектной деятельности.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работать с разными источниками на английском языке: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сокращать, расширять устную и письменную информацию, создавать второй текст по аналогии;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участвовать в работе над долгосрочным проектом;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пользоваться исследовательскими методами (наблюдение, анкетирование, интервьюирование).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СПЕЦИАЛЬНЫЕ УЧЕБНИЕ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находить ключевые слова 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реалии при работе с текстом;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пользоваться двуязычным и толковым словарями.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осуществлять словообразовательный анализ;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выборочно использовать перевод;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участвовать в проектной деятельности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характера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ПО ПРЕДМЕТУ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В содержании программы представлены инвариантная (обязательная) часть учебного курса и его вариативная часть, отражающая расширение объема содержания и пути формирования системы знаний, умений и способов деятельности, развития, воспитания и социализации обучающихся. Вариативная часть предметного содержания речи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выделена курсивом</w:t>
      </w:r>
      <w:r w:rsidRPr="00FB0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1. Межличностные взаимоотношения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в семье, со сверстниками; решение конфликтных ситуаций.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Социальная ответственность за проступки. </w:t>
      </w:r>
      <w:r w:rsidRPr="00FB08D3">
        <w:rPr>
          <w:rFonts w:ascii="Times New Roman" w:hAnsi="Times New Roman" w:cs="Times New Roman"/>
          <w:bCs/>
          <w:sz w:val="24"/>
          <w:szCs w:val="24"/>
        </w:rPr>
        <w:t>Внешность и черты характера человека. (65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2. Досуг и увлечения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(чтение, кино, театр, музеи, музыка,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дискотека, кафе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). Виды отдыха, путешествия. Молодёжная мода. Покупки.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Досуг в родном городе. </w:t>
      </w:r>
      <w:r w:rsidRPr="00FB08D3">
        <w:rPr>
          <w:rFonts w:ascii="Times New Roman" w:hAnsi="Times New Roman" w:cs="Times New Roman"/>
          <w:bCs/>
          <w:sz w:val="24"/>
          <w:szCs w:val="24"/>
        </w:rPr>
        <w:t>(75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3. Здоровый образ жизни: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режим труда и отдыха, спорт, сбалансированное питание, отказ от вредных привычек.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Развитие спорта в родном регионе. </w:t>
      </w:r>
      <w:r w:rsidRPr="00FB08D3">
        <w:rPr>
          <w:rFonts w:ascii="Times New Roman" w:hAnsi="Times New Roman" w:cs="Times New Roman"/>
          <w:bCs/>
          <w:sz w:val="24"/>
          <w:szCs w:val="24"/>
        </w:rPr>
        <w:t>(50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4. Школьное образование,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школьная жизнь, изучаемые предметы и отношение к ним. Переписка с зарубежными сверстниками.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Международные школьные обмены</w:t>
      </w:r>
      <w:r w:rsidRPr="00FB08D3">
        <w:rPr>
          <w:rFonts w:ascii="Times New Roman" w:hAnsi="Times New Roman" w:cs="Times New Roman"/>
          <w:bCs/>
          <w:sz w:val="24"/>
          <w:szCs w:val="24"/>
        </w:rPr>
        <w:t>. Каникулы в различное время года.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sz w:val="24"/>
          <w:szCs w:val="24"/>
        </w:rPr>
        <w:t>(70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5. Мир профессии.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Проблемы выбора профессии. Роль английского языка в планах на будущее.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FB08D3">
        <w:rPr>
          <w:rFonts w:ascii="Times New Roman" w:hAnsi="Times New Roman" w:cs="Times New Roman"/>
          <w:bCs/>
          <w:sz w:val="24"/>
          <w:szCs w:val="24"/>
        </w:rPr>
        <w:t>55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6. Вселенная и человек.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Природа: флора и фауна,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космос. Мировые ресурсы</w:t>
      </w:r>
      <w:r w:rsidRPr="00FB08D3">
        <w:rPr>
          <w:rFonts w:ascii="Times New Roman" w:hAnsi="Times New Roman" w:cs="Times New Roman"/>
          <w:bCs/>
          <w:sz w:val="24"/>
          <w:szCs w:val="24"/>
        </w:rPr>
        <w:t>. Проблемы экологии. Защита окружающей среды. Климат, погода. Условия проживания в городской/сельской местности. Транспорт. (70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7. Средства массовой информации и коммуникации </w:t>
      </w:r>
      <w:r w:rsidRPr="00FB08D3">
        <w:rPr>
          <w:rFonts w:ascii="Times New Roman" w:hAnsi="Times New Roman" w:cs="Times New Roman"/>
          <w:bCs/>
          <w:sz w:val="24"/>
          <w:szCs w:val="24"/>
        </w:rPr>
        <w:t>(пресса, телевидение, радио Интернет). (40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Англоязычные страны и родная страна,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их географическое положение,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политическое устройство</w:t>
      </w:r>
      <w:r w:rsidRPr="00FB08D3">
        <w:rPr>
          <w:rFonts w:ascii="Times New Roman" w:hAnsi="Times New Roman" w:cs="Times New Roman"/>
          <w:bCs/>
          <w:sz w:val="24"/>
          <w:szCs w:val="24"/>
        </w:rPr>
        <w:t>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Европейский союз и мировое сообщество</w:t>
      </w:r>
      <w:r w:rsidRPr="00FB08D3">
        <w:rPr>
          <w:rFonts w:ascii="Times New Roman" w:hAnsi="Times New Roman" w:cs="Times New Roman"/>
          <w:bCs/>
          <w:sz w:val="24"/>
          <w:szCs w:val="24"/>
        </w:rPr>
        <w:t>. (85 ч.)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РЕЧЕВЫЕ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Диалогическая речь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Объём диалога: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от 3 реплик (5-7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.) до 4-5 реплик (8-9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>.) со стороны каждого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учащегося.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Продолжительность диалога: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2,5-3 мин (9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>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речь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Объём монологического высказывания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от 8-10 фраз (5-7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.) до 10-12 фраз (8-9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Продолжительность монолога: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1,5-2 мин (9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>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в зависимости от коммуникативной задачи и функционального типа текста.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•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полным пониманием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содержания осуществляется на несложных текстах, построенных на полностью знакомом учащимся языковом материале.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Время звучания текстов для </w:t>
      </w:r>
      <w:proofErr w:type="spellStart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аудирования</w:t>
      </w:r>
      <w:proofErr w:type="spellEnd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FB08D3">
        <w:rPr>
          <w:rFonts w:ascii="Times New Roman" w:hAnsi="Times New Roman" w:cs="Times New Roman"/>
          <w:bCs/>
          <w:sz w:val="24"/>
          <w:szCs w:val="24"/>
        </w:rPr>
        <w:t>до 1 мин.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 с пониманием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основного содержания </w:t>
      </w:r>
      <w:r w:rsidRPr="00FB08D3">
        <w:rPr>
          <w:rFonts w:ascii="Times New Roman" w:hAnsi="Times New Roman" w:cs="Times New Roman"/>
          <w:bCs/>
          <w:sz w:val="24"/>
          <w:szCs w:val="24"/>
        </w:rPr>
        <w:t>текста осуществляется на аутентичном материале, содержащем наряду с изученным и некоторое количество незнакомых языковых явлений.</w:t>
      </w:r>
      <w:proofErr w:type="gram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Время звучания текстов для </w:t>
      </w:r>
      <w:proofErr w:type="spellStart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аудирования</w:t>
      </w:r>
      <w:proofErr w:type="spellEnd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FB08D3">
        <w:rPr>
          <w:rFonts w:ascii="Times New Roman" w:hAnsi="Times New Roman" w:cs="Times New Roman"/>
          <w:bCs/>
          <w:sz w:val="24"/>
          <w:szCs w:val="24"/>
        </w:rPr>
        <w:t>до 2 мин.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выборочным пониманием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Время звучания текстов для </w:t>
      </w:r>
      <w:proofErr w:type="spellStart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аудирования</w:t>
      </w:r>
      <w:proofErr w:type="spellEnd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FB08D3">
        <w:rPr>
          <w:rFonts w:ascii="Times New Roman" w:hAnsi="Times New Roman" w:cs="Times New Roman"/>
          <w:bCs/>
          <w:sz w:val="24"/>
          <w:szCs w:val="24"/>
        </w:rPr>
        <w:t>до 1,5 мин.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Жанры текстов</w:t>
      </w:r>
      <w:r w:rsidRPr="00FB08D3">
        <w:rPr>
          <w:rFonts w:ascii="Times New Roman" w:hAnsi="Times New Roman" w:cs="Times New Roman"/>
          <w:bCs/>
          <w:sz w:val="24"/>
          <w:szCs w:val="24"/>
        </w:rPr>
        <w:t>: прагматические, публицистические.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Типы текстов</w:t>
      </w:r>
      <w:r w:rsidRPr="00FB08D3">
        <w:rPr>
          <w:rFonts w:ascii="Times New Roman" w:hAnsi="Times New Roman" w:cs="Times New Roman"/>
          <w:bCs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Чтение с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пониманием основного содержания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Объём текста для чтения: </w:t>
      </w:r>
      <w:r w:rsidRPr="00FB08D3">
        <w:rPr>
          <w:rFonts w:ascii="Times New Roman" w:hAnsi="Times New Roman" w:cs="Times New Roman"/>
          <w:bCs/>
          <w:sz w:val="24"/>
          <w:szCs w:val="24"/>
        </w:rPr>
        <w:t>600-700 слов.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Чтение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выборочным пониманием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Объём текста для чтения — около </w:t>
      </w:r>
      <w:r w:rsidRPr="00FB08D3">
        <w:rPr>
          <w:rFonts w:ascii="Times New Roman" w:hAnsi="Times New Roman" w:cs="Times New Roman"/>
          <w:bCs/>
          <w:sz w:val="24"/>
          <w:szCs w:val="24"/>
        </w:rPr>
        <w:t>350 слов.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Чтение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полным пониманием </w:t>
      </w:r>
      <w:r w:rsidRPr="00FB08D3">
        <w:rPr>
          <w:rFonts w:ascii="Times New Roman" w:hAnsi="Times New Roman" w:cs="Times New Roman"/>
          <w:bCs/>
          <w:sz w:val="24"/>
          <w:szCs w:val="24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Объём текста для чтения — около </w:t>
      </w:r>
      <w:r w:rsidRPr="00FB08D3">
        <w:rPr>
          <w:rFonts w:ascii="Times New Roman" w:hAnsi="Times New Roman" w:cs="Times New Roman"/>
          <w:bCs/>
          <w:sz w:val="24"/>
          <w:szCs w:val="24"/>
        </w:rPr>
        <w:t>500 слов.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Жанры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_текстов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 xml:space="preserve">: научно-популярные, публицистические, </w:t>
      </w:r>
      <w:proofErr w:type="spellStart"/>
      <w:r w:rsidRPr="00FB08D3">
        <w:rPr>
          <w:rFonts w:ascii="Times New Roman" w:hAnsi="Times New Roman" w:cs="Times New Roman"/>
          <w:bCs/>
          <w:sz w:val="24"/>
          <w:szCs w:val="24"/>
        </w:rPr>
        <w:t>удожественные</w:t>
      </w:r>
      <w:proofErr w:type="spellEnd"/>
      <w:r w:rsidRPr="00FB08D3">
        <w:rPr>
          <w:rFonts w:ascii="Times New Roman" w:hAnsi="Times New Roman" w:cs="Times New Roman"/>
          <w:bCs/>
          <w:sz w:val="24"/>
          <w:szCs w:val="24"/>
        </w:rPr>
        <w:t>, прагматические.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Типы текстов: </w:t>
      </w:r>
      <w:r w:rsidRPr="00FB08D3">
        <w:rPr>
          <w:rFonts w:ascii="Times New Roman" w:hAnsi="Times New Roman" w:cs="Times New Roman"/>
          <w:bCs/>
          <w:sz w:val="24"/>
          <w:szCs w:val="24"/>
        </w:rPr>
        <w:t>статья, интервью, рассказ, объявления, рецепт, меню, проспект, реклама, стихотворение и др.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Умение использовать двуязычный словарь независимо от вида чтения.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писать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короткие поздравления </w:t>
      </w:r>
      <w:r w:rsidRPr="00FB08D3">
        <w:rPr>
          <w:rFonts w:ascii="Times New Roman" w:hAnsi="Times New Roman" w:cs="Times New Roman"/>
          <w:bCs/>
          <w:sz w:val="24"/>
          <w:szCs w:val="24"/>
        </w:rPr>
        <w:t>с днём рождения и другими праздниками, выражать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>пожелания (объём поздравления - 30-40 слов, включая адрес);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заполнять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>формуляры, бланки</w:t>
      </w:r>
      <w:r w:rsidRPr="00FB08D3">
        <w:rPr>
          <w:rFonts w:ascii="Times New Roman" w:hAnsi="Times New Roman" w:cs="Times New Roman"/>
          <w:bCs/>
          <w:sz w:val="24"/>
          <w:szCs w:val="24"/>
        </w:rPr>
        <w:t>, указывая имя, фамилию, пол, гражданство, адрес;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Cs/>
          <w:sz w:val="24"/>
          <w:szCs w:val="24"/>
        </w:rPr>
        <w:t xml:space="preserve">• писать </w:t>
      </w:r>
      <w:r w:rsidRPr="00FB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личное письмо </w:t>
      </w:r>
      <w:r w:rsidRPr="00FB08D3">
        <w:rPr>
          <w:rFonts w:ascii="Times New Roman" w:hAnsi="Times New Roman" w:cs="Times New Roman"/>
          <w:bCs/>
          <w:sz w:val="24"/>
          <w:szCs w:val="24"/>
        </w:rPr>
        <w:t xml:space="preserve">с опорой и без опоры на образец: расспрашивать адресата о его </w:t>
      </w:r>
      <w:r w:rsidRPr="00FB08D3">
        <w:rPr>
          <w:rFonts w:ascii="Times New Roman" w:hAnsi="Times New Roman" w:cs="Times New Roman"/>
          <w:sz w:val="24"/>
          <w:szCs w:val="24"/>
        </w:rPr>
        <w:t xml:space="preserve"> жизни, делах, сообщать то же самое о себе, выражать благодарность, давать совет, просить о чём-либо (объём личного письма – около </w:t>
      </w:r>
      <w:r w:rsidRPr="00FB08D3">
        <w:rPr>
          <w:rFonts w:ascii="Times New Roman" w:hAnsi="Times New Roman" w:cs="Times New Roman"/>
          <w:bCs/>
          <w:sz w:val="24"/>
          <w:szCs w:val="24"/>
        </w:rPr>
        <w:t>100-110 слов</w:t>
      </w:r>
      <w:r w:rsidRPr="00FB08D3">
        <w:rPr>
          <w:rFonts w:ascii="Times New Roman" w:hAnsi="Times New Roman" w:cs="Times New Roman"/>
          <w:sz w:val="24"/>
          <w:szCs w:val="24"/>
        </w:rPr>
        <w:t>, включая адрес);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писать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деловое письмо </w:t>
      </w:r>
      <w:r w:rsidRPr="00FB08D3">
        <w:rPr>
          <w:rFonts w:ascii="Times New Roman" w:hAnsi="Times New Roman" w:cs="Times New Roman"/>
          <w:sz w:val="24"/>
          <w:szCs w:val="24"/>
        </w:rPr>
        <w:t>с опорой и без опоры на образец: сообщать личные данные,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выражать просьбу, запрос, оформлять адрес, использовать официальную форму обращения и заключительной части письма (объем официального письма –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100-110 слов</w:t>
      </w:r>
      <w:r w:rsidRPr="00FB08D3">
        <w:rPr>
          <w:rFonts w:ascii="Times New Roman" w:hAnsi="Times New Roman" w:cs="Times New Roman"/>
          <w:sz w:val="24"/>
          <w:szCs w:val="24"/>
        </w:rPr>
        <w:t>, включая адрес);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составлять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план, тезисы </w:t>
      </w:r>
      <w:r w:rsidRPr="00FB08D3">
        <w:rPr>
          <w:rFonts w:ascii="Times New Roman" w:hAnsi="Times New Roman" w:cs="Times New Roman"/>
          <w:sz w:val="24"/>
          <w:szCs w:val="24"/>
        </w:rPr>
        <w:t>устного или письменного сообщения, кратко излагать результаты проектной деятельности.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Графика и орфография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>Адекватное произношение и различение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в объёме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1200 единиц </w:t>
      </w:r>
      <w:r w:rsidRPr="00FB08D3">
        <w:rPr>
          <w:rFonts w:ascii="Times New Roman" w:hAnsi="Times New Roman" w:cs="Times New Roman"/>
          <w:sz w:val="24"/>
          <w:szCs w:val="24"/>
        </w:rPr>
        <w:t xml:space="preserve">(включая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500 единиц</w:t>
      </w:r>
      <w:r w:rsidRPr="00FB08D3">
        <w:rPr>
          <w:rFonts w:ascii="Times New Roman" w:hAnsi="Times New Roman" w:cs="Times New Roman"/>
          <w:sz w:val="24"/>
          <w:szCs w:val="24"/>
        </w:rPr>
        <w:t>, усвоенных в начальной школе),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doctor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Представления о многозначности, синонимии, антонимии, лексической сочетаемости.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1) аффиксация: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dis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(disagree)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mis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(misunderstand),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re-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(rewrite),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ize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/-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ise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(organize); • </w:t>
      </w:r>
      <w:r w:rsidRPr="00FB08D3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sion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/-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(conclusion/celebration),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ance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/-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ence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B08D3">
        <w:rPr>
          <w:rFonts w:ascii="Times New Roman" w:hAnsi="Times New Roman" w:cs="Times New Roman"/>
          <w:sz w:val="24"/>
          <w:szCs w:val="24"/>
          <w:lang w:val="en-US"/>
        </w:rPr>
        <w:t>perfomance</w:t>
      </w:r>
      <w:proofErr w:type="spell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/influence),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ity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(possibility)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,-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ment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B08D3">
        <w:rPr>
          <w:rFonts w:ascii="Times New Roman" w:hAnsi="Times New Roman" w:cs="Times New Roman"/>
          <w:sz w:val="24"/>
          <w:szCs w:val="24"/>
          <w:lang w:val="en-US"/>
        </w:rPr>
        <w:t>enviroment</w:t>
      </w:r>
      <w:proofErr w:type="spell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ness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(kindness)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-ship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(friendship)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, 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(optimist),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(meeting);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sz w:val="24"/>
          <w:szCs w:val="24"/>
        </w:rPr>
        <w:t>прилагательных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un-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(unpleasant),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im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-/in-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(impolite/independent),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inter-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(international)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-y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(busy)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, 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ly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(lovely),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ful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(careful),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-al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(historical),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ic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(scientific),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ian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/-an (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Russian),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(loving),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ous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(dangerous),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-able/-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ible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(enjoyable/responsible),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-less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(harmless),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ive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(native);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наречий</w:t>
      </w:r>
      <w:proofErr w:type="gram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ly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B08D3">
        <w:rPr>
          <w:rFonts w:ascii="Times New Roman" w:hAnsi="Times New Roman" w:cs="Times New Roman"/>
          <w:sz w:val="24"/>
          <w:szCs w:val="24"/>
          <w:lang w:val="en-US"/>
        </w:rPr>
        <w:t>usualy</w:t>
      </w:r>
      <w:proofErr w:type="spellEnd"/>
      <w:r w:rsidRPr="00FB08D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числительных</w:t>
      </w:r>
      <w:proofErr w:type="gram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с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суффиксами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-teen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(fifteen),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B08D3">
        <w:rPr>
          <w:rFonts w:ascii="Times New Roman" w:hAnsi="Times New Roman" w:cs="Times New Roman"/>
          <w:sz w:val="24"/>
          <w:szCs w:val="24"/>
          <w:lang w:val="en-US"/>
        </w:rPr>
        <w:t>sixt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у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(sixth);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2) словосложение: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существительное +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policeman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прилагательное +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well-known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прилагательное + существительное 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blackboard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3) конверсия: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образование существительных от неопределённой формы глагола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08D3">
        <w:rPr>
          <w:rFonts w:ascii="Times New Roman" w:hAnsi="Times New Roman" w:cs="Times New Roman"/>
          <w:sz w:val="24"/>
          <w:szCs w:val="24"/>
        </w:rPr>
        <w:t>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образование существительных от прилагательных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rich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people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rich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FB08D3">
        <w:rPr>
          <w:rFonts w:ascii="Times New Roman" w:hAnsi="Times New Roman" w:cs="Times New Roman"/>
          <w:sz w:val="24"/>
          <w:szCs w:val="24"/>
        </w:rPr>
        <w:t>Знание признаков, навыки распознавания и употребления в речи следующих морфологических явлений: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Глаголы </w:t>
      </w:r>
      <w:r w:rsidRPr="00FB08D3">
        <w:rPr>
          <w:rFonts w:ascii="Times New Roman" w:hAnsi="Times New Roman" w:cs="Times New Roman"/>
          <w:sz w:val="24"/>
          <w:szCs w:val="24"/>
        </w:rPr>
        <w:t xml:space="preserve">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Past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Simple</w:t>
      </w:r>
      <w:proofErr w:type="spellEnd"/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Tense; Present/Past Perfect Tense; Present/Past/Future Continuous Tense; Present Perfect Continuous Tense; Future-in-the-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PastTense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в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вида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B08D3">
        <w:rPr>
          <w:rFonts w:ascii="Times New Roman" w:hAnsi="Times New Roman" w:cs="Times New Roman"/>
          <w:sz w:val="24"/>
          <w:szCs w:val="24"/>
        </w:rPr>
        <w:t>временных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формах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страдательного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залога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(Present, Past, Future Simple Passive; Past Perfect Passive).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Модальные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их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эквиваленты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(can/could/be able to; may/might; must/have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; shall; should; would; need).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Неличные формы глагола </w:t>
      </w:r>
      <w:r w:rsidRPr="00FB08D3">
        <w:rPr>
          <w:rFonts w:ascii="Times New Roman" w:hAnsi="Times New Roman" w:cs="Times New Roman"/>
          <w:sz w:val="24"/>
          <w:szCs w:val="24"/>
        </w:rPr>
        <w:t>(инфинитив, герундий, причастия I и II, отглагольное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существительное) без различия их функций.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Наиболее употребительные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фразовые глаголы</w:t>
      </w:r>
      <w:r w:rsidRPr="00FB08D3">
        <w:rPr>
          <w:rFonts w:ascii="Times New Roman" w:hAnsi="Times New Roman" w:cs="Times New Roman"/>
          <w:sz w:val="24"/>
          <w:szCs w:val="24"/>
        </w:rPr>
        <w:t>, обслуживающие ситуации общения,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>отобранные для основной школы.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Неисчисляемые и исчисляемые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существительные</w:t>
      </w:r>
      <w:r w:rsidRPr="00FB08D3">
        <w:rPr>
          <w:rFonts w:ascii="Times New Roman" w:hAnsi="Times New Roman" w:cs="Times New Roman"/>
          <w:sz w:val="24"/>
          <w:szCs w:val="24"/>
        </w:rPr>
        <w:t>, существительные с причастиями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настоящего и прошедшего времени. Существительные в функции прилагательного.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Определённый, неопределённый и нулевой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артикли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 xml:space="preserve">• Личные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местоимения </w:t>
      </w:r>
      <w:r w:rsidRPr="00FB08D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и объектном падежах, а также в абсолютной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форме;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притяжательные, указательные, возвратные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myself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08D3">
        <w:rPr>
          <w:rFonts w:ascii="Times New Roman" w:hAnsi="Times New Roman" w:cs="Times New Roman"/>
          <w:sz w:val="24"/>
          <w:szCs w:val="24"/>
        </w:rPr>
        <w:t xml:space="preserve">, относительные, вопросительные, неопределённые местоимения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some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FB08D3">
        <w:rPr>
          <w:rFonts w:ascii="Times New Roman" w:hAnsi="Times New Roman" w:cs="Times New Roman"/>
          <w:sz w:val="24"/>
          <w:szCs w:val="24"/>
        </w:rPr>
        <w:t xml:space="preserve">и их производные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somebody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anything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nobody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everything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 т. д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Степени сравнения прилагательных</w:t>
      </w:r>
      <w:r w:rsidRPr="00FB08D3">
        <w:rPr>
          <w:rFonts w:ascii="Times New Roman" w:hAnsi="Times New Roman" w:cs="Times New Roman"/>
          <w:sz w:val="24"/>
          <w:szCs w:val="24"/>
        </w:rPr>
        <w:t>, в том числе образованные не по правилу.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Наречия</w:t>
      </w:r>
      <w:r w:rsidRPr="00FB08D3">
        <w:rPr>
          <w:rFonts w:ascii="Times New Roman" w:hAnsi="Times New Roman" w:cs="Times New Roman"/>
          <w:sz w:val="24"/>
          <w:szCs w:val="24"/>
        </w:rPr>
        <w:t xml:space="preserve">, оканчивающиеся на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ly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а также совпадающие по форме с прилагательными.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08D3">
        <w:rPr>
          <w:rFonts w:ascii="Times New Roman" w:hAnsi="Times New Roman" w:cs="Times New Roman"/>
          <w:sz w:val="24"/>
          <w:szCs w:val="24"/>
        </w:rPr>
        <w:t>выражающие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количество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(many/much, few/a few, little/a little).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Устойчивые словоформы </w:t>
      </w:r>
      <w:r w:rsidRPr="00FB08D3">
        <w:rPr>
          <w:rFonts w:ascii="Times New Roman" w:hAnsi="Times New Roman" w:cs="Times New Roman"/>
          <w:sz w:val="24"/>
          <w:szCs w:val="24"/>
        </w:rPr>
        <w:t xml:space="preserve">в функции наречия типа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sometimes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least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и т. д.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Степени сравнения наречий</w:t>
      </w:r>
      <w:r w:rsidRPr="00FB08D3">
        <w:rPr>
          <w:rFonts w:ascii="Times New Roman" w:hAnsi="Times New Roman" w:cs="Times New Roman"/>
          <w:sz w:val="24"/>
          <w:szCs w:val="24"/>
        </w:rPr>
        <w:t xml:space="preserve">, в том числе образованные не по правилу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little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less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least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Числительные </w:t>
      </w:r>
      <w:r w:rsidRPr="00FB08D3">
        <w:rPr>
          <w:rFonts w:ascii="Times New Roman" w:hAnsi="Times New Roman" w:cs="Times New Roman"/>
          <w:sz w:val="24"/>
          <w:szCs w:val="24"/>
        </w:rPr>
        <w:t>количественные и порядковые; числительные для обозначения дат 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больших чисел.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Предлоги </w:t>
      </w:r>
      <w:r w:rsidRPr="00FB08D3">
        <w:rPr>
          <w:rFonts w:ascii="Times New Roman" w:hAnsi="Times New Roman" w:cs="Times New Roman"/>
          <w:sz w:val="24"/>
          <w:szCs w:val="24"/>
        </w:rPr>
        <w:t xml:space="preserve">места, времени, направления; предлоги, употребляемые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страдательном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>залоге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связи </w:t>
      </w:r>
      <w:r w:rsidRPr="00FB08D3">
        <w:rPr>
          <w:rFonts w:ascii="Times New Roman" w:hAnsi="Times New Roman" w:cs="Times New Roman"/>
          <w:sz w:val="24"/>
          <w:szCs w:val="24"/>
        </w:rPr>
        <w:t xml:space="preserve">в тексте для обеспечения его целостности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firstly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finally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end, however </w:t>
      </w:r>
      <w:r w:rsidRPr="00FB08D3">
        <w:rPr>
          <w:rFonts w:ascii="Times New Roman" w:hAnsi="Times New Roman" w:cs="Times New Roman"/>
          <w:sz w:val="24"/>
          <w:szCs w:val="24"/>
        </w:rPr>
        <w:t>и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т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08D3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FB08D3">
        <w:rPr>
          <w:rFonts w:ascii="Times New Roman" w:hAnsi="Times New Roman" w:cs="Times New Roman"/>
          <w:sz w:val="24"/>
          <w:szCs w:val="24"/>
        </w:rPr>
        <w:t>Знание признаков, навыки распознавания и употребления в речи следующих синтаксических явлений: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Простые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распространённые и нераспространённые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FB08D3">
        <w:rPr>
          <w:rFonts w:ascii="Times New Roman" w:hAnsi="Times New Roman" w:cs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went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England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summer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); предложения с начальным “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” и с начальным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” (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winter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book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table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Сложносочинённые предложения </w:t>
      </w:r>
      <w:r w:rsidRPr="00FB08D3">
        <w:rPr>
          <w:rFonts w:ascii="Times New Roman" w:hAnsi="Times New Roman" w:cs="Times New Roman"/>
          <w:sz w:val="24"/>
          <w:szCs w:val="24"/>
        </w:rPr>
        <w:t xml:space="preserve">с сочинительными союзами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Сложноподчинённые предложения с союзами и союзными словами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who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which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when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since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during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where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why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because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why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unless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предложения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с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союзами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whoever, whatever, however, whenever.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Условные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реального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(Conditional I – If it doesn’t rain, they will go for a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picnic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FB08D3">
        <w:rPr>
          <w:rFonts w:ascii="Times New Roman" w:hAnsi="Times New Roman" w:cs="Times New Roman"/>
          <w:sz w:val="24"/>
          <w:szCs w:val="24"/>
        </w:rPr>
        <w:t>и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нереального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характера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(Conditional II – If I were rich, I would help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theendangered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animals).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Условные предложения </w:t>
      </w:r>
      <w:r w:rsidRPr="00FB08D3">
        <w:rPr>
          <w:rFonts w:ascii="Times New Roman" w:hAnsi="Times New Roman" w:cs="Times New Roman"/>
          <w:sz w:val="24"/>
          <w:szCs w:val="24"/>
        </w:rPr>
        <w:t xml:space="preserve">нереального характера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Conditional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she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had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asked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 would have helped her).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Все типы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вопросительных предложений </w:t>
      </w:r>
      <w:r w:rsidRPr="00FB08D3">
        <w:rPr>
          <w:rFonts w:ascii="Times New Roman" w:hAnsi="Times New Roman" w:cs="Times New Roman"/>
          <w:sz w:val="24"/>
          <w:szCs w:val="24"/>
        </w:rPr>
        <w:t xml:space="preserve">(общий, специальный, альтернативный, разделительный вопросы в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Perfect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Continuous</w:t>
      </w:r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Побудительные предложения </w:t>
      </w:r>
      <w:r w:rsidRPr="00FB08D3">
        <w:rPr>
          <w:rFonts w:ascii="Times New Roman" w:hAnsi="Times New Roman" w:cs="Times New Roman"/>
          <w:sz w:val="24"/>
          <w:szCs w:val="24"/>
        </w:rPr>
        <w:t xml:space="preserve">в утвердительной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</w:rPr>
        <w:t>careful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!) </w:t>
      </w:r>
      <w:r w:rsidRPr="00FB08D3">
        <w:rPr>
          <w:rFonts w:ascii="Times New Roman" w:hAnsi="Times New Roman" w:cs="Times New Roman"/>
          <w:sz w:val="24"/>
          <w:szCs w:val="24"/>
        </w:rPr>
        <w:t xml:space="preserve">и отрицательной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Don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break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mirror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!) </w:t>
      </w:r>
      <w:r w:rsidRPr="00FB08D3">
        <w:rPr>
          <w:rFonts w:ascii="Times New Roman" w:hAnsi="Times New Roman" w:cs="Times New Roman"/>
          <w:sz w:val="24"/>
          <w:szCs w:val="24"/>
        </w:rPr>
        <w:t>форме.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конструкциями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as…as, not so…as, either…or, neither…nor.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Конструкции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глаголами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на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to be going to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B08D3">
        <w:rPr>
          <w:rFonts w:ascii="Times New Roman" w:hAnsi="Times New Roman" w:cs="Times New Roman"/>
          <w:sz w:val="24"/>
          <w:szCs w:val="24"/>
        </w:rPr>
        <w:t>для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выражения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будущего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</w:rPr>
        <w:t>действия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to love/to hate doing something; Stop talking.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Конструкции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 takes me …. </w:t>
      </w:r>
      <w:proofErr w:type="gram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 something; to look/feel/be happy.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08D3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Конструкции</w:t>
      </w:r>
      <w:r w:rsidRPr="00FB08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proofErr w:type="spellEnd"/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/get used to something; be/get used to doing something.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Конструкции </w:t>
      </w:r>
      <w:proofErr w:type="spellStart"/>
      <w:r w:rsidRPr="00FB08D3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 инфинитивом </w:t>
      </w:r>
      <w:r w:rsidRPr="00FB08D3">
        <w:rPr>
          <w:rFonts w:ascii="Times New Roman" w:hAnsi="Times New Roman" w:cs="Times New Roman"/>
          <w:sz w:val="24"/>
          <w:szCs w:val="24"/>
        </w:rPr>
        <w:t xml:space="preserve">(сложное дополнение и сложное подлежащее) типа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saw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Peter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ride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riding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his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i/>
          <w:iCs/>
          <w:sz w:val="24"/>
          <w:szCs w:val="24"/>
          <w:lang w:val="en-US"/>
        </w:rPr>
        <w:t>bike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Косвенная речь </w:t>
      </w:r>
      <w:r w:rsidRPr="00FB08D3">
        <w:rPr>
          <w:rFonts w:ascii="Times New Roman" w:hAnsi="Times New Roman" w:cs="Times New Roman"/>
          <w:sz w:val="24"/>
          <w:szCs w:val="24"/>
        </w:rPr>
        <w:t>в утвердительных, вопросительных и отрицательных предложениях в настоящем и прошедшем времени.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Согласование времен </w:t>
      </w:r>
      <w:r w:rsidRPr="00FB08D3">
        <w:rPr>
          <w:rFonts w:ascii="Times New Roman" w:hAnsi="Times New Roman" w:cs="Times New Roman"/>
          <w:sz w:val="24"/>
          <w:szCs w:val="24"/>
        </w:rPr>
        <w:t>в рамках сложного предложения в плане настоящего и прошлого.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 языка и в процессе изучения других предметов (знания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характера). </w:t>
      </w:r>
      <w:r w:rsidRPr="00FB0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предполагает овладение: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>• знаниями о значении родного и английского языков в современном мире;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сведениями о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портрете типичных представителей англоязычных стран, символике этих стран и их культурном наследии;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 скороговорками, поговорками, пословицами);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умениями представлять родную страну и культуру на английском языке; оказывать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помощь зарубежным гостям в нашей стране в ситуациях повседневного общения.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Совершенствуются умения: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переспрашивать, просить повторить, уточняя значение незнакомых слов;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использовать в качестве опоры при составлении собственных высказываний ключевые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слова, план к тексту, тематический словарь и т. д.;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прогнозировать содержание текста на основе заголовка, предварительно 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вопросов;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догадываться о значении незнакомых слов по контексту, по используемым собеседником жестам и мимике;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использовать синонимы, антонимы, описания понятия при дефиците языковых средств.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ОБЩЕУЧЕБНЫЕ УМЕНИЯ И УНИВЕРСАЛЬНЫЕ СПОСОБЫ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работать с информацией: сокращение, расширение устной и письменной информации,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создание второго текста по аналогии, заполнение таблиц;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работать с разными источниками на английском языке: справочными материалами, словарями, Интернет-ресурсами, литературой;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D3">
        <w:rPr>
          <w:rFonts w:ascii="Times New Roman" w:hAnsi="Times New Roman" w:cs="Times New Roman"/>
          <w:sz w:val="24"/>
          <w:szCs w:val="24"/>
        </w:rPr>
        <w:t>•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самостоятельно работать, рационально организовывая свой труд в классе и дома.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находить ключевые слова 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реалии при работе с текстом;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осуществлять словообразовательный анализ;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выборочно использовать перевод;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• пользоваться двуязычным и толковым словарями;</w:t>
      </w: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• участвовать в проектной деятельности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0F5264" w:rsidRPr="003A1E19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E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0F5264" w:rsidRPr="00751808" w:rsidRDefault="000F5264" w:rsidP="000F526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808">
        <w:rPr>
          <w:rFonts w:ascii="Times New Roman" w:eastAsia="Times New Roman" w:hAnsi="Times New Roman" w:cs="Times New Roman"/>
          <w:b/>
          <w:bCs/>
          <w:color w:val="1C2837"/>
          <w:sz w:val="28"/>
          <w:szCs w:val="28"/>
          <w:lang w:eastAsia="ru-RU"/>
        </w:rPr>
        <w:t>Распределение предметного содержания по годам обучения</w:t>
      </w:r>
    </w:p>
    <w:p w:rsidR="000F5264" w:rsidRPr="00751808" w:rsidRDefault="000F5264" w:rsidP="000F526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444"/>
        <w:gridCol w:w="4763"/>
      </w:tblGrid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7130fda3d11d526feb3084ea5787ace91e343c2"/>
            <w:bookmarkStart w:id="1" w:name="1"/>
            <w:bookmarkEnd w:id="0"/>
            <w:bookmarkEnd w:id="1"/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сообщение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материала по классам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Межличностные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</w:t>
            </w: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отношения.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Я, моя семья и мои друзья. </w:t>
            </w:r>
          </w:p>
          <w:p w:rsidR="000F5264" w:rsidRPr="00751808" w:rsidRDefault="000F5264" w:rsidP="00903C41">
            <w:pPr>
              <w:spacing w:after="0" w:line="240" w:lineRule="auto"/>
              <w:ind w:hanging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и совместное времяпрепровождение. Друг по переписке. Черты характера. Внешность. Одежда. Мода.</w:t>
            </w: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Модные тенденции. Магазины и покупки.</w:t>
            </w:r>
          </w:p>
          <w:p w:rsidR="000F5264" w:rsidRPr="00751808" w:rsidRDefault="000F5264" w:rsidP="00903C41">
            <w:pPr>
              <w:spacing w:after="0" w:line="200" w:lineRule="atLeast"/>
              <w:ind w:hanging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семье. Совместные занятия семьи. Дом/квартира. Разновидности домов. Комната, предметы мебели, предметы интерьера. Работа по дому (94 часа)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характера. Проблемы с друзьями. Друг по переписке.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дому: помощь родителям.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Модные тенденции. Предметы одежды/детали одежды. Покупка одежды. Школьная форма.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и увлечения.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отдыха. Путешествия и туризм. Каникулы. Любимые занятия в свободное время. Музей, посещение музея. Поход в парк/зоопарк. Чтение:</w:t>
            </w: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 (104 часа)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свободное время.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занятия в свободное время. Хобби. Летние каникулы.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в каникулы. Планирование путешествия. Способы путешествия по Британии.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Знаменитые писатели и их произведения. Литературная карта страны. Литературные жанры. Предпочтения подростков в чтении. </w:t>
            </w: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Любимые писатели, произведения. Выбор книги в качестве подарка.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стили и композиторы, их произведения. Музыкальная карта страны. История ро</w:t>
            </w:r>
            <w:proofErr w:type="gramStart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поп-музыки, наиболее известные исполнители, их произведения. Музыкальные предпочтения. </w:t>
            </w:r>
            <w:proofErr w:type="spellStart"/>
            <w:proofErr w:type="gramStart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Променад-концерты</w:t>
            </w:r>
            <w:proofErr w:type="spellEnd"/>
            <w:proofErr w:type="gramEnd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Здоровый образ жизни. Спорт.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(50 часов)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здоровье. Здоровые привычки/здоровая пища. Советы тем, кто заботится о здоровье.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Школьное образование.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(62 часа)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класс, одноклассники. Занятия в школе.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профессий.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Послешкольное</w:t>
            </w:r>
            <w:proofErr w:type="spellEnd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образование. Выбор профессии и планы на будущее.</w:t>
            </w: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подростков. Работа и обучение за рубежом (28 часов)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работа, которую выполняют люди разных профессий. Выбор будущей профессии.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Популярные и перспективные профессии.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и качества, необходимые для определённой профессии. Выбор и поиск работы. Трудоустройство подростков. Работа и обучение за рубежом. Необычные </w:t>
            </w: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Человек и окружающий мир.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(44 часа)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Погода: занятия детей в хорошую и плохую погоду. Описание погоды. Любимое время года.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организации и мероприятия.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Пресса, радио, телевидение и Интернет (22 часа)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пользовании Интернетом.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влияние средств массовой информации на жизнь человека.</w:t>
            </w:r>
          </w:p>
        </w:tc>
      </w:tr>
      <w:tr w:rsidR="000F5264" w:rsidRPr="00751808" w:rsidTr="00903C41">
        <w:trPr>
          <w:trHeight w:val="200"/>
        </w:trPr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 изучаемого языка и родная страна.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науку</w:t>
            </w:r>
            <w:proofErr w:type="gramEnd"/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мировую культуру.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Языки, роль английского/русского языка в мире (106 часов)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Великобритании, США, России, городов мира.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люди.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праздники. Местные праздники.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 Исторические факты. Чем мы гордимся. Мой город: его прошлое, настоящее и будущее. Семь чудес света.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и их достижения. Мои герои.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 население.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людей из различных стран о Британии и британцах.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страны в мире, достижения мирового уровня.</w:t>
            </w:r>
          </w:p>
          <w:p w:rsidR="000F5264" w:rsidRPr="00751808" w:rsidRDefault="000F5264" w:rsidP="00903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</w:t>
            </w:r>
          </w:p>
          <w:p w:rsidR="000F5264" w:rsidRPr="00751808" w:rsidRDefault="000F5264" w:rsidP="00903C4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</w:tbl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Книгопечатная продукция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государственный образовательный стандарт </w:t>
      </w:r>
      <w:r w:rsidRPr="00FB08D3">
        <w:rPr>
          <w:rFonts w:ascii="Times New Roman" w:hAnsi="Times New Roman" w:cs="Times New Roman"/>
          <w:sz w:val="24"/>
          <w:szCs w:val="24"/>
        </w:rPr>
        <w:t>основного общего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образования по иностранному языку от 17.12.2010.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программы </w:t>
      </w:r>
      <w:r w:rsidRPr="00FB08D3">
        <w:rPr>
          <w:rFonts w:ascii="Times New Roman" w:hAnsi="Times New Roman" w:cs="Times New Roman"/>
          <w:sz w:val="24"/>
          <w:szCs w:val="24"/>
        </w:rPr>
        <w:t>по учебным предметам. Иностранный язык. 5-9 классы. – М.: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Просвещение, 2010.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5 класс: </w:t>
      </w:r>
      <w:r w:rsidRPr="00FB08D3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организаций: в 2 частях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6 класс: </w:t>
      </w:r>
      <w:r w:rsidRPr="00FB08D3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организаций: в 2 частях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7 класс: </w:t>
      </w:r>
      <w:r w:rsidRPr="00FB08D3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организаций: в 2 частях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8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С.Маккинли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Б.Хастингс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9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С.Маккинли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Б.Хастингс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3 Рабочие тетради </w:t>
      </w:r>
      <w:r w:rsidRPr="00FB08D3">
        <w:rPr>
          <w:rFonts w:ascii="Times New Roman" w:hAnsi="Times New Roman" w:cs="Times New Roman"/>
          <w:i/>
          <w:iCs/>
          <w:sz w:val="24"/>
          <w:szCs w:val="24"/>
        </w:rPr>
        <w:t>(для личного пользования учащихся)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5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общеобразовательных организаций / М.В.Вербицкая, И.П.Твердохлебова,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М.:Вентана-Граф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B08D3">
        <w:rPr>
          <w:rFonts w:ascii="Times New Roman" w:hAnsi="Times New Roman" w:cs="Times New Roman"/>
          <w:sz w:val="24"/>
          <w:szCs w:val="24"/>
        </w:rPr>
        <w:t xml:space="preserve">) +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6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О.С.Миндрул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B08D3">
        <w:rPr>
          <w:rFonts w:ascii="Times New Roman" w:hAnsi="Times New Roman" w:cs="Times New Roman"/>
          <w:sz w:val="24"/>
          <w:szCs w:val="24"/>
        </w:rPr>
        <w:t xml:space="preserve">) +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7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О.С.Миндрул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Граф: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B08D3">
        <w:rPr>
          <w:rFonts w:ascii="Times New Roman" w:hAnsi="Times New Roman" w:cs="Times New Roman"/>
          <w:sz w:val="24"/>
          <w:szCs w:val="24"/>
        </w:rPr>
        <w:t xml:space="preserve">) +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8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О.С.Миндрул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Л.Уайт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9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рабочая тетрадь для учащихся общеобразовательных организаций / М.В.Вербицкая, И.П.Твердохлебова, Л.Уайт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B08D3">
        <w:rPr>
          <w:rFonts w:ascii="Times New Roman" w:hAnsi="Times New Roman" w:cs="Times New Roman"/>
          <w:sz w:val="24"/>
          <w:szCs w:val="24"/>
        </w:rPr>
        <w:t xml:space="preserve">) +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B08D3">
        <w:rPr>
          <w:rFonts w:ascii="Times New Roman" w:hAnsi="Times New Roman" w:cs="Times New Roman"/>
          <w:sz w:val="24"/>
          <w:szCs w:val="24"/>
        </w:rPr>
        <w:t>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Книги для учителя: 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</w:t>
      </w:r>
      <w:r w:rsidRPr="00FB08D3">
        <w:rPr>
          <w:rFonts w:ascii="Times New Roman" w:hAnsi="Times New Roman" w:cs="Times New Roman"/>
          <w:sz w:val="24"/>
          <w:szCs w:val="24"/>
        </w:rPr>
        <w:t xml:space="preserve">проектирование учебного курса: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5 класс </w:t>
      </w: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r w:rsidRPr="00FB08D3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</w:t>
      </w:r>
      <w:r w:rsidRPr="00FB08D3">
        <w:rPr>
          <w:rFonts w:ascii="Times New Roman" w:hAnsi="Times New Roman" w:cs="Times New Roman"/>
          <w:sz w:val="24"/>
          <w:szCs w:val="24"/>
        </w:rPr>
        <w:t xml:space="preserve">проектирование учебного курса: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Е.Н.Соловова,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</w:t>
      </w:r>
      <w:r w:rsidRPr="00FB08D3">
        <w:rPr>
          <w:rFonts w:ascii="Times New Roman" w:hAnsi="Times New Roman" w:cs="Times New Roman"/>
          <w:sz w:val="24"/>
          <w:szCs w:val="24"/>
        </w:rPr>
        <w:t xml:space="preserve">проектирование учебного курса: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Т.А.Крюкова,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О.С.Миндрул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</w:t>
      </w:r>
      <w:r w:rsidRPr="00FB08D3">
        <w:rPr>
          <w:rFonts w:ascii="Times New Roman" w:hAnsi="Times New Roman" w:cs="Times New Roman"/>
          <w:sz w:val="24"/>
          <w:szCs w:val="24"/>
        </w:rPr>
        <w:t xml:space="preserve">проектирование учебного курса: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К.С.Махмурян,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Р.Фрикер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О.С.Миндрул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</w:t>
      </w:r>
      <w:r w:rsidRPr="00FB08D3">
        <w:rPr>
          <w:rFonts w:ascii="Times New Roman" w:hAnsi="Times New Roman" w:cs="Times New Roman"/>
          <w:sz w:val="24"/>
          <w:szCs w:val="24"/>
        </w:rPr>
        <w:t xml:space="preserve">проектирование учебного курса: 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К.С.Махмурян,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Р.Фрикер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О.С.Миндрул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курса </w:t>
      </w:r>
      <w:r w:rsidRPr="00FB08D3">
        <w:rPr>
          <w:rFonts w:ascii="Times New Roman" w:hAnsi="Times New Roman" w:cs="Times New Roman"/>
          <w:sz w:val="24"/>
          <w:szCs w:val="24"/>
        </w:rPr>
        <w:t>«Английский язык. 5-9 классы» / авт.-сост. М.В.Вербицкая. – М.: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80 с.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FB08D3">
        <w:rPr>
          <w:rFonts w:ascii="Times New Roman" w:hAnsi="Times New Roman" w:cs="Times New Roman"/>
          <w:sz w:val="24"/>
          <w:szCs w:val="24"/>
        </w:rPr>
        <w:t>Книги для чтения на английском языке.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Двуязычные словари.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Толковые словари (одноязычные).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Контрольно-измерительные материалы по английскому языку.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Грамматические таблицы к основным разделам грамматического материала, содержащегося в стандарте основного общего образования по иностранному языку.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Карты Великобритании, США, Канады, Австралии, Ирландии, Новой Зеландии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электронном виде)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Карта мира (политическая)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электронном виде) 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Карта России (физическая) (в электронном виде).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Изображения символики и флагов стран изучаемого языка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08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08D3">
        <w:rPr>
          <w:rFonts w:ascii="Times New Roman" w:hAnsi="Times New Roman" w:cs="Times New Roman"/>
          <w:sz w:val="24"/>
          <w:szCs w:val="24"/>
        </w:rPr>
        <w:t xml:space="preserve"> электронном виде)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Портреты писателей и выдающихся деятелей культуры англоязычных стран.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Изображения ландшафта, городов, достопримечательностей англоязычных стран.</w:t>
      </w: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Компьютерные и информационно-коммуникативные средства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Аудиозаписи к УМК «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» для 5-9 классов.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Видеофильмы, соответствующие тематике, данной в стандарте основного общего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Таблицы, соответствующие основным разделам грамматического материала,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представленного в стандарте основного общего образования.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Электронные библиотеки.</w:t>
      </w:r>
    </w:p>
    <w:p w:rsidR="000F5264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D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 и оборудование кабинета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Классная доска с набором приспособлений для крепления таблиц, плакатов и картинок.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проектор 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Компьютер.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Принтер лазерный 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Стол учительский с тумбой.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Ученические столы с комплектом стульев.</w:t>
      </w:r>
    </w:p>
    <w:p w:rsidR="000F5264" w:rsidRPr="00FB08D3" w:rsidRDefault="000F5264" w:rsidP="000F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264" w:rsidRPr="00FB08D3" w:rsidRDefault="000F5264" w:rsidP="000F5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264" w:rsidRDefault="000F5264" w:rsidP="000F5264"/>
    <w:p w:rsidR="0059118A" w:rsidRDefault="0059118A"/>
    <w:sectPr w:rsidR="0059118A" w:rsidSect="003A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405"/>
    <w:multiLevelType w:val="hybridMultilevel"/>
    <w:tmpl w:val="33E66B7A"/>
    <w:lvl w:ilvl="0" w:tplc="882C89DA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5264"/>
    <w:rsid w:val="000462F7"/>
    <w:rsid w:val="00053C41"/>
    <w:rsid w:val="00067675"/>
    <w:rsid w:val="000F5264"/>
    <w:rsid w:val="0059118A"/>
    <w:rsid w:val="00A2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0F5264"/>
    <w:pPr>
      <w:numPr>
        <w:numId w:val="1"/>
      </w:numPr>
      <w:tabs>
        <w:tab w:val="right" w:leader="dot" w:pos="9356"/>
      </w:tabs>
      <w:spacing w:after="0" w:line="240" w:lineRule="auto"/>
      <w:ind w:right="565"/>
    </w:pPr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F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6888</Words>
  <Characters>39263</Characters>
  <Application>Microsoft Office Word</Application>
  <DocSecurity>0</DocSecurity>
  <Lines>327</Lines>
  <Paragraphs>92</Paragraphs>
  <ScaleCrop>false</ScaleCrop>
  <Company/>
  <LinksUpToDate>false</LinksUpToDate>
  <CharactersWithSpaces>46059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internat5</dc:creator>
  <cp:lastModifiedBy>internat5</cp:lastModifiedBy>
  <cp:revision>3</cp:revision>
  <dcterms:created xsi:type="dcterms:W3CDTF">2021-09-29T07:49:00Z</dcterms:created>
  <dcterms:modified xsi:type="dcterms:W3CDTF">2021-09-29T13:09:00Z</dcterms:modified>
</cp:coreProperties>
</file>